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76DE7" w14:textId="6FA506D3" w:rsidR="00111973" w:rsidRDefault="00111973" w:rsidP="00111973">
      <w:pPr>
        <w:jc w:val="both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>Na temelju članka 34. Statuta Općine Okučani („Službeni vjesnik Brodsko – posavske županije“ br. 10/09, 4/13, 3/18, 7/18 i 14/21) Općinsko vijeće</w:t>
      </w:r>
      <w:r>
        <w:rPr>
          <w:rFonts w:ascii="Times New Roman" w:hAnsi="Times New Roman" w:cs="Times New Roman"/>
          <w:sz w:val="24"/>
          <w:szCs w:val="24"/>
        </w:rPr>
        <w:t xml:space="preserve"> općine Okučani</w:t>
      </w:r>
      <w:r w:rsidRPr="00111973">
        <w:rPr>
          <w:rFonts w:ascii="Times New Roman" w:hAnsi="Times New Roman" w:cs="Times New Roman"/>
          <w:sz w:val="24"/>
          <w:szCs w:val="24"/>
        </w:rPr>
        <w:t xml:space="preserve"> na svojoj 3. sjednici održanoj </w:t>
      </w:r>
      <w:r w:rsidR="00EF20F6">
        <w:rPr>
          <w:rFonts w:ascii="Times New Roman" w:hAnsi="Times New Roman" w:cs="Times New Roman"/>
          <w:sz w:val="24"/>
          <w:szCs w:val="24"/>
        </w:rPr>
        <w:t>14.</w:t>
      </w:r>
      <w:r w:rsidRPr="00111973">
        <w:rPr>
          <w:rFonts w:ascii="Times New Roman" w:hAnsi="Times New Roman" w:cs="Times New Roman"/>
          <w:sz w:val="24"/>
          <w:szCs w:val="24"/>
        </w:rPr>
        <w:t xml:space="preserve"> rujna 2021. godine, donijelo je </w:t>
      </w:r>
    </w:p>
    <w:p w14:paraId="299A8F3C" w14:textId="77777777" w:rsidR="00111973" w:rsidRPr="00111973" w:rsidRDefault="00111973">
      <w:pPr>
        <w:rPr>
          <w:rFonts w:ascii="Times New Roman" w:hAnsi="Times New Roman" w:cs="Times New Roman"/>
          <w:sz w:val="24"/>
          <w:szCs w:val="24"/>
        </w:rPr>
      </w:pPr>
    </w:p>
    <w:p w14:paraId="10F3EF4D" w14:textId="793019E3" w:rsidR="00111973" w:rsidRPr="00111973" w:rsidRDefault="00111973" w:rsidP="001119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1973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3A3A0214" w14:textId="77777777" w:rsidR="00111973" w:rsidRPr="00111973" w:rsidRDefault="00111973" w:rsidP="001119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1973">
        <w:rPr>
          <w:rFonts w:ascii="Times New Roman" w:hAnsi="Times New Roman" w:cs="Times New Roman"/>
          <w:b/>
          <w:bCs/>
          <w:sz w:val="24"/>
          <w:szCs w:val="24"/>
        </w:rPr>
        <w:t xml:space="preserve">O CIJENI GRAĐEVINSKOG ZEMLJIŠTA U </w:t>
      </w:r>
    </w:p>
    <w:p w14:paraId="4458E5BB" w14:textId="2975AD0A" w:rsidR="00111973" w:rsidRDefault="00111973" w:rsidP="001119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1973">
        <w:rPr>
          <w:rFonts w:ascii="Times New Roman" w:hAnsi="Times New Roman" w:cs="Times New Roman"/>
          <w:b/>
          <w:bCs/>
          <w:sz w:val="24"/>
          <w:szCs w:val="24"/>
        </w:rPr>
        <w:t>PROIZVODNO POSLOVNOJ ZONI OKUČANI</w:t>
      </w:r>
    </w:p>
    <w:p w14:paraId="227C33F9" w14:textId="77777777" w:rsidR="00111973" w:rsidRPr="00111973" w:rsidRDefault="00111973" w:rsidP="001119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DA3F46" w14:textId="18F2748A" w:rsidR="00111973" w:rsidRPr="00111973" w:rsidRDefault="00111973" w:rsidP="00111973">
      <w:pPr>
        <w:jc w:val="center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 xml:space="preserve">Članak 1. </w:t>
      </w:r>
    </w:p>
    <w:p w14:paraId="3D62C8B1" w14:textId="0D73CCD4" w:rsidR="00111973" w:rsidRPr="00111973" w:rsidRDefault="00111973" w:rsidP="00CB1244">
      <w:pPr>
        <w:jc w:val="both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>Za prodaju građevinskog zemljišta u P</w:t>
      </w:r>
      <w:r w:rsidR="00CB1244">
        <w:rPr>
          <w:rFonts w:ascii="Times New Roman" w:hAnsi="Times New Roman" w:cs="Times New Roman"/>
          <w:sz w:val="24"/>
          <w:szCs w:val="24"/>
        </w:rPr>
        <w:t>roizvodno</w:t>
      </w:r>
      <w:r w:rsidRPr="00111973">
        <w:rPr>
          <w:rFonts w:ascii="Times New Roman" w:hAnsi="Times New Roman" w:cs="Times New Roman"/>
          <w:sz w:val="24"/>
          <w:szCs w:val="24"/>
        </w:rPr>
        <w:t xml:space="preserve"> p</w:t>
      </w:r>
      <w:r w:rsidR="00CB1244">
        <w:rPr>
          <w:rFonts w:ascii="Times New Roman" w:hAnsi="Times New Roman" w:cs="Times New Roman"/>
          <w:sz w:val="24"/>
          <w:szCs w:val="24"/>
        </w:rPr>
        <w:t>oslovnoj</w:t>
      </w:r>
      <w:r w:rsidRPr="00111973">
        <w:rPr>
          <w:rFonts w:ascii="Times New Roman" w:hAnsi="Times New Roman" w:cs="Times New Roman"/>
          <w:sz w:val="24"/>
          <w:szCs w:val="24"/>
        </w:rPr>
        <w:t xml:space="preserve"> zoni Okučani, utvrđuje se cijena u iznosu od 5,00 kn/m2.</w:t>
      </w:r>
    </w:p>
    <w:p w14:paraId="75CABD3F" w14:textId="137FA4CE" w:rsidR="00111973" w:rsidRPr="00111973" w:rsidRDefault="00111973" w:rsidP="00CB1244">
      <w:pPr>
        <w:jc w:val="center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>Članak 2.</w:t>
      </w:r>
    </w:p>
    <w:p w14:paraId="22E228F0" w14:textId="283905DD" w:rsidR="00111973" w:rsidRDefault="00111973" w:rsidP="00CB1244">
      <w:pPr>
        <w:jc w:val="both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>Stupanjem na snagu ove Odluke prestaje važiti Odluka o cijeni građevinskog zemljišta u proizvodno poslovnoj zoni Okučani („Službeni vjesnik Brodsko – posavske županije“ br. 4/12)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A2C528" w14:textId="77777777" w:rsidR="00111973" w:rsidRPr="00111973" w:rsidRDefault="00111973" w:rsidP="0011197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6485DA" w14:textId="55454539" w:rsidR="00111973" w:rsidRPr="00111973" w:rsidRDefault="00111973" w:rsidP="00111973">
      <w:pPr>
        <w:jc w:val="center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>Članak 3.</w:t>
      </w:r>
    </w:p>
    <w:p w14:paraId="5D7D8CC6" w14:textId="502F22F7" w:rsidR="00111973" w:rsidRPr="00111973" w:rsidRDefault="00111973" w:rsidP="00CB1244">
      <w:pPr>
        <w:jc w:val="both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 xml:space="preserve">Ova </w:t>
      </w:r>
      <w:r w:rsidR="00603F8E">
        <w:rPr>
          <w:rFonts w:ascii="Times New Roman" w:hAnsi="Times New Roman" w:cs="Times New Roman"/>
          <w:sz w:val="24"/>
          <w:szCs w:val="24"/>
        </w:rPr>
        <w:t>O</w:t>
      </w:r>
      <w:r w:rsidRPr="00111973">
        <w:rPr>
          <w:rFonts w:ascii="Times New Roman" w:hAnsi="Times New Roman" w:cs="Times New Roman"/>
          <w:sz w:val="24"/>
          <w:szCs w:val="24"/>
        </w:rPr>
        <w:t>dluka stupa na snagu osmog dana od dana objave u Službenom vjesniku Brodsko – posavske županije.</w:t>
      </w:r>
    </w:p>
    <w:p w14:paraId="1C5AFDB2" w14:textId="69C35401" w:rsidR="00111973" w:rsidRPr="00111973" w:rsidRDefault="00111973" w:rsidP="0011197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7A8900" w14:textId="33D517AE" w:rsidR="00111973" w:rsidRPr="00111973" w:rsidRDefault="00111973" w:rsidP="001119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>OPĆINSKO VIJEĆE</w:t>
      </w:r>
    </w:p>
    <w:p w14:paraId="10FA395E" w14:textId="4413BC84" w:rsidR="00111973" w:rsidRDefault="00111973" w:rsidP="00111973">
      <w:pPr>
        <w:jc w:val="center"/>
        <w:rPr>
          <w:rFonts w:ascii="Times New Roman" w:hAnsi="Times New Roman" w:cs="Times New Roman"/>
          <w:sz w:val="24"/>
          <w:szCs w:val="24"/>
        </w:rPr>
      </w:pPr>
      <w:r w:rsidRPr="00111973">
        <w:rPr>
          <w:rFonts w:ascii="Times New Roman" w:hAnsi="Times New Roman" w:cs="Times New Roman"/>
          <w:sz w:val="24"/>
          <w:szCs w:val="24"/>
        </w:rPr>
        <w:t>OPĆINE OKUČANI</w:t>
      </w:r>
    </w:p>
    <w:p w14:paraId="4433E613" w14:textId="11698439" w:rsidR="00111973" w:rsidRDefault="00111973" w:rsidP="00603F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603F8E">
        <w:rPr>
          <w:rFonts w:ascii="Times New Roman" w:hAnsi="Times New Roman" w:cs="Times New Roman"/>
          <w:sz w:val="24"/>
          <w:szCs w:val="24"/>
        </w:rPr>
        <w:t>021-05/21-01-</w:t>
      </w:r>
      <w:r w:rsidR="00EF20F6">
        <w:rPr>
          <w:rFonts w:ascii="Times New Roman" w:hAnsi="Times New Roman" w:cs="Times New Roman"/>
          <w:sz w:val="24"/>
          <w:szCs w:val="24"/>
        </w:rPr>
        <w:t>24</w:t>
      </w:r>
    </w:p>
    <w:p w14:paraId="603EB4F6" w14:textId="78C00075" w:rsidR="00603F8E" w:rsidRDefault="00603F8E" w:rsidP="00603F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78DE90CC" w14:textId="58AFF2C2" w:rsidR="00603F8E" w:rsidRDefault="00603F8E" w:rsidP="001119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EF20F6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rujna 2021. godine</w:t>
      </w:r>
    </w:p>
    <w:p w14:paraId="3315E3E0" w14:textId="7BAE20DB" w:rsidR="00603F8E" w:rsidRDefault="00603F8E" w:rsidP="00603F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Općinsko vijeće</w:t>
      </w:r>
    </w:p>
    <w:p w14:paraId="5D851B67" w14:textId="1D30B540" w:rsidR="00603F8E" w:rsidRDefault="00603F8E" w:rsidP="00603F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Predsjednik</w:t>
      </w:r>
    </w:p>
    <w:p w14:paraId="70A61038" w14:textId="2D85BA98" w:rsidR="00603F8E" w:rsidRDefault="00603F8E" w:rsidP="001119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Ivica Pivac</w:t>
      </w:r>
    </w:p>
    <w:p w14:paraId="7FF930E4" w14:textId="15D59B2F" w:rsidR="00603F8E" w:rsidRDefault="00603F8E" w:rsidP="00111973">
      <w:pPr>
        <w:rPr>
          <w:rFonts w:ascii="Times New Roman" w:hAnsi="Times New Roman" w:cs="Times New Roman"/>
          <w:sz w:val="24"/>
          <w:szCs w:val="24"/>
        </w:rPr>
      </w:pPr>
    </w:p>
    <w:p w14:paraId="3EAF1365" w14:textId="5D87E1CE" w:rsidR="00603F8E" w:rsidRDefault="00603F8E" w:rsidP="00111973">
      <w:pPr>
        <w:rPr>
          <w:rFonts w:ascii="Times New Roman" w:hAnsi="Times New Roman" w:cs="Times New Roman"/>
          <w:sz w:val="24"/>
          <w:szCs w:val="24"/>
        </w:rPr>
      </w:pPr>
    </w:p>
    <w:p w14:paraId="103ACD57" w14:textId="3AE42CDE" w:rsidR="00603F8E" w:rsidRDefault="00603F8E" w:rsidP="00111973">
      <w:pPr>
        <w:rPr>
          <w:rFonts w:ascii="Times New Roman" w:hAnsi="Times New Roman" w:cs="Times New Roman"/>
          <w:sz w:val="24"/>
          <w:szCs w:val="24"/>
        </w:rPr>
      </w:pPr>
    </w:p>
    <w:p w14:paraId="5E9A0535" w14:textId="55C6A3CF" w:rsidR="00603F8E" w:rsidRDefault="00603F8E" w:rsidP="00111973">
      <w:pPr>
        <w:rPr>
          <w:rFonts w:ascii="Times New Roman" w:hAnsi="Times New Roman" w:cs="Times New Roman"/>
          <w:sz w:val="24"/>
          <w:szCs w:val="24"/>
        </w:rPr>
      </w:pPr>
    </w:p>
    <w:p w14:paraId="40872912" w14:textId="1C3F6E75" w:rsidR="00603F8E" w:rsidRDefault="00603F8E" w:rsidP="00111973">
      <w:pPr>
        <w:rPr>
          <w:rFonts w:ascii="Times New Roman" w:hAnsi="Times New Roman" w:cs="Times New Roman"/>
          <w:sz w:val="24"/>
          <w:szCs w:val="24"/>
        </w:rPr>
      </w:pPr>
    </w:p>
    <w:p w14:paraId="72510296" w14:textId="77777777" w:rsidR="00603F8E" w:rsidRPr="00111973" w:rsidRDefault="00603F8E" w:rsidP="00111973">
      <w:pPr>
        <w:rPr>
          <w:rFonts w:ascii="Times New Roman" w:hAnsi="Times New Roman" w:cs="Times New Roman"/>
          <w:sz w:val="24"/>
          <w:szCs w:val="24"/>
        </w:rPr>
      </w:pPr>
    </w:p>
    <w:sectPr w:rsidR="00603F8E" w:rsidRPr="00111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973"/>
    <w:rsid w:val="00111973"/>
    <w:rsid w:val="001B4125"/>
    <w:rsid w:val="00603F8E"/>
    <w:rsid w:val="00CB1244"/>
    <w:rsid w:val="00E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1848F"/>
  <w15:chartTrackingRefBased/>
  <w15:docId w15:val="{2AA67132-99F2-4A9E-87A6-BCCEDAC6C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2021-09-21T08:27:00Z</cp:lastPrinted>
  <dcterms:created xsi:type="dcterms:W3CDTF">2021-09-01T06:33:00Z</dcterms:created>
  <dcterms:modified xsi:type="dcterms:W3CDTF">2021-09-21T08:28:00Z</dcterms:modified>
</cp:coreProperties>
</file>